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E6C5" w14:textId="37683047" w:rsidR="006A5068" w:rsidRDefault="00750ACE" w:rsidP="00A95F0B">
      <w:pPr>
        <w:pStyle w:val="Ttulo"/>
        <w:spacing w:line="235" w:lineRule="auto"/>
        <w:ind w:left="0" w:firstLine="0"/>
        <w:jc w:val="center"/>
        <w:rPr>
          <w:color w:val="0070C0"/>
        </w:rPr>
      </w:pPr>
      <w:r>
        <w:rPr>
          <w:noProof/>
          <w:color w:val="0070C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310DBBA" wp14:editId="68A43D5B">
            <wp:simplePos x="0" y="0"/>
            <wp:positionH relativeFrom="column">
              <wp:posOffset>-447675</wp:posOffset>
            </wp:positionH>
            <wp:positionV relativeFrom="paragraph">
              <wp:posOffset>-781050</wp:posOffset>
            </wp:positionV>
            <wp:extent cx="7781925" cy="2162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UI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624" cy="216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FB479" w14:textId="77777777" w:rsidR="00750ACE" w:rsidRDefault="00750ACE" w:rsidP="00A95F0B">
      <w:pPr>
        <w:spacing w:before="4" w:line="232" w:lineRule="auto"/>
        <w:ind w:left="1817" w:right="1836"/>
        <w:jc w:val="center"/>
        <w:rPr>
          <w:rFonts w:ascii="Arial" w:hAnsi="Arial"/>
          <w:lang w:val="es-ES"/>
        </w:rPr>
      </w:pPr>
    </w:p>
    <w:p w14:paraId="06DDE5C0" w14:textId="77777777" w:rsidR="00750ACE" w:rsidRDefault="00750ACE" w:rsidP="00A95F0B">
      <w:pPr>
        <w:spacing w:before="4" w:line="232" w:lineRule="auto"/>
        <w:ind w:left="1817" w:right="1836"/>
        <w:jc w:val="center"/>
        <w:rPr>
          <w:rFonts w:ascii="Arial" w:hAnsi="Arial"/>
          <w:lang w:val="es-ES"/>
        </w:rPr>
      </w:pPr>
    </w:p>
    <w:p w14:paraId="3323FC35" w14:textId="77777777" w:rsidR="00750ACE" w:rsidRDefault="00750ACE" w:rsidP="00A95F0B">
      <w:pPr>
        <w:spacing w:before="4" w:line="232" w:lineRule="auto"/>
        <w:ind w:left="1817" w:right="1836"/>
        <w:jc w:val="center"/>
        <w:rPr>
          <w:rFonts w:ascii="Arial" w:hAnsi="Arial"/>
          <w:lang w:val="es-ES"/>
        </w:rPr>
      </w:pPr>
    </w:p>
    <w:p w14:paraId="43778C1E" w14:textId="77777777" w:rsidR="00750ACE" w:rsidRDefault="00750ACE" w:rsidP="00A95F0B">
      <w:pPr>
        <w:spacing w:before="4" w:line="232" w:lineRule="auto"/>
        <w:ind w:left="1817" w:right="1836"/>
        <w:jc w:val="center"/>
        <w:rPr>
          <w:rFonts w:ascii="Arial" w:hAnsi="Arial"/>
          <w:lang w:val="es-ES"/>
        </w:rPr>
      </w:pPr>
    </w:p>
    <w:p w14:paraId="0946408E" w14:textId="5C472467" w:rsidR="00A95F0B" w:rsidRDefault="00A95F0B" w:rsidP="00A95F0B">
      <w:pPr>
        <w:spacing w:before="4" w:line="232" w:lineRule="auto"/>
        <w:ind w:left="1817" w:right="1836"/>
        <w:jc w:val="center"/>
        <w:rPr>
          <w:rFonts w:ascii="Arial" w:hAnsi="Arial"/>
          <w:lang w:val="es-ES"/>
        </w:rPr>
      </w:pPr>
      <w:r w:rsidRPr="00A95F0B">
        <w:rPr>
          <w:rFonts w:ascii="Arial" w:hAnsi="Arial"/>
          <w:lang w:val="es-ES"/>
        </w:rPr>
        <w:t xml:space="preserve">El Edén del pacifico, donde podrás vivir la experiencia de avistar ballenas, disfrutar de playas privadas, manglares </w:t>
      </w:r>
      <w:r>
        <w:rPr>
          <w:rFonts w:ascii="Arial" w:hAnsi="Arial"/>
          <w:lang w:val="es-ES"/>
        </w:rPr>
        <w:t xml:space="preserve">con piscinas de </w:t>
      </w:r>
      <w:r w:rsidRPr="00A95F0B">
        <w:rPr>
          <w:rFonts w:ascii="Arial" w:hAnsi="Arial"/>
          <w:lang w:val="es-ES"/>
        </w:rPr>
        <w:t>agua dulce y este es sólo el comienzo</w:t>
      </w:r>
      <w:r w:rsidRPr="00A95F0B">
        <w:rPr>
          <w:rFonts w:ascii="Arial" w:hAnsi="Arial"/>
          <w:spacing w:val="-4"/>
          <w:lang w:val="es-ES"/>
        </w:rPr>
        <w:t xml:space="preserve"> </w:t>
      </w:r>
      <w:r w:rsidRPr="00A95F0B">
        <w:rPr>
          <w:rFonts w:ascii="Arial" w:hAnsi="Arial"/>
          <w:lang w:val="es-ES"/>
        </w:rPr>
        <w:t>de</w:t>
      </w:r>
      <w:r w:rsidRPr="00A95F0B">
        <w:rPr>
          <w:rFonts w:ascii="Arial" w:hAnsi="Arial"/>
          <w:spacing w:val="1"/>
          <w:lang w:val="es-ES"/>
        </w:rPr>
        <w:t xml:space="preserve"> </w:t>
      </w:r>
      <w:r w:rsidRPr="00A95F0B">
        <w:rPr>
          <w:rFonts w:ascii="Arial" w:hAnsi="Arial"/>
          <w:lang w:val="es-ES"/>
        </w:rPr>
        <w:t>esta</w:t>
      </w:r>
      <w:r w:rsidRPr="00A95F0B">
        <w:rPr>
          <w:rFonts w:ascii="Arial" w:hAnsi="Arial"/>
          <w:spacing w:val="-5"/>
          <w:lang w:val="es-ES"/>
        </w:rPr>
        <w:t xml:space="preserve"> </w:t>
      </w:r>
      <w:r w:rsidRPr="00A95F0B">
        <w:rPr>
          <w:rFonts w:ascii="Arial" w:hAnsi="Arial"/>
          <w:lang w:val="es-ES"/>
        </w:rPr>
        <w:t>aventura.</w:t>
      </w:r>
    </w:p>
    <w:p w14:paraId="658D0B2F" w14:textId="77777777" w:rsidR="00316309" w:rsidRDefault="00316309" w:rsidP="00A95F0B">
      <w:pPr>
        <w:spacing w:before="4" w:line="232" w:lineRule="auto"/>
        <w:ind w:left="1817" w:right="1836"/>
        <w:jc w:val="center"/>
        <w:rPr>
          <w:rFonts w:ascii="Arial" w:hAnsi="Arial"/>
          <w:b/>
          <w:bCs/>
          <w:lang w:val="es-ES"/>
        </w:rPr>
      </w:pPr>
    </w:p>
    <w:p w14:paraId="3B191459" w14:textId="7A34A380" w:rsidR="00316309" w:rsidRPr="00316309" w:rsidRDefault="00316309" w:rsidP="00A95F0B">
      <w:pPr>
        <w:spacing w:before="4" w:line="232" w:lineRule="auto"/>
        <w:ind w:left="1817" w:right="1836"/>
        <w:jc w:val="center"/>
        <w:rPr>
          <w:rFonts w:ascii="Arial" w:hAnsi="Arial"/>
          <w:b/>
          <w:bCs/>
          <w:lang w:val="es-ES"/>
        </w:rPr>
      </w:pPr>
      <w:r w:rsidRPr="00316309">
        <w:rPr>
          <w:rFonts w:ascii="Arial" w:hAnsi="Arial"/>
          <w:b/>
          <w:bCs/>
          <w:lang w:val="es-ES"/>
        </w:rPr>
        <w:t xml:space="preserve">Actualizado: </w:t>
      </w:r>
      <w:r w:rsidR="00727298">
        <w:rPr>
          <w:rFonts w:ascii="Arial" w:hAnsi="Arial"/>
          <w:b/>
          <w:bCs/>
          <w:lang w:val="es-ES"/>
        </w:rPr>
        <w:t>1</w:t>
      </w:r>
      <w:r w:rsidR="004F4968">
        <w:rPr>
          <w:rFonts w:ascii="Arial" w:hAnsi="Arial"/>
          <w:b/>
          <w:bCs/>
          <w:lang w:val="es-ES"/>
        </w:rPr>
        <w:t>6</w:t>
      </w:r>
      <w:r w:rsidRPr="00316309">
        <w:rPr>
          <w:rFonts w:ascii="Arial" w:hAnsi="Arial"/>
          <w:b/>
          <w:bCs/>
          <w:lang w:val="es-ES"/>
        </w:rPr>
        <w:t>/0</w:t>
      </w:r>
      <w:r w:rsidR="00443F2F">
        <w:rPr>
          <w:rFonts w:ascii="Arial" w:hAnsi="Arial"/>
          <w:b/>
          <w:bCs/>
          <w:lang w:val="es-ES"/>
        </w:rPr>
        <w:t>6</w:t>
      </w:r>
      <w:r w:rsidRPr="00316309">
        <w:rPr>
          <w:rFonts w:ascii="Arial" w:hAnsi="Arial"/>
          <w:b/>
          <w:bCs/>
          <w:lang w:val="es-ES"/>
        </w:rPr>
        <w:t>/2025</w:t>
      </w:r>
    </w:p>
    <w:p w14:paraId="1BA178E3" w14:textId="358D89F5" w:rsidR="00384510" w:rsidRPr="007925ED" w:rsidRDefault="00F4346F" w:rsidP="008144DF">
      <w:pPr>
        <w:pStyle w:val="Sinespaciado"/>
        <w:ind w:left="851" w:hanging="425"/>
        <w:rPr>
          <w:rFonts w:ascii="Century Gothic" w:hAnsi="Century Gothic" w:cs="Arial"/>
          <w:b/>
          <w:bCs/>
          <w:color w:val="1F4E79" w:themeColor="accent1" w:themeShade="80"/>
          <w:lang w:val="es-CO"/>
        </w:rPr>
      </w:pPr>
      <w:r w:rsidRPr="007925ED">
        <w:rPr>
          <w:rFonts w:ascii="Century Gothic" w:hAnsi="Century Gothic" w:cs="Arial"/>
          <w:b/>
          <w:bCs/>
          <w:color w:val="1F4E79" w:themeColor="accent1" w:themeShade="80"/>
          <w:lang w:val="es-CO"/>
        </w:rPr>
        <w:t>Que</w:t>
      </w:r>
      <w:r w:rsidR="00E76C96" w:rsidRPr="007925ED">
        <w:rPr>
          <w:rFonts w:ascii="Century Gothic" w:hAnsi="Century Gothic" w:cs="Arial"/>
          <w:b/>
          <w:bCs/>
          <w:color w:val="1F4E79" w:themeColor="accent1" w:themeShade="80"/>
          <w:lang w:val="es-CO"/>
        </w:rPr>
        <w:t xml:space="preserve"> </w:t>
      </w:r>
      <w:r w:rsidRPr="007925ED">
        <w:rPr>
          <w:rFonts w:ascii="Century Gothic" w:hAnsi="Century Gothic" w:cs="Arial"/>
          <w:b/>
          <w:bCs/>
          <w:color w:val="1F4E79" w:themeColor="accent1" w:themeShade="80"/>
          <w:lang w:val="es-CO"/>
        </w:rPr>
        <w:t>incluye</w:t>
      </w:r>
      <w:r w:rsidR="002A04F3" w:rsidRPr="007925ED">
        <w:rPr>
          <w:rFonts w:ascii="Century Gothic" w:hAnsi="Century Gothic" w:cs="Arial"/>
          <w:b/>
          <w:bCs/>
          <w:color w:val="1F4E79" w:themeColor="accent1" w:themeShade="80"/>
          <w:lang w:val="es-CO"/>
        </w:rPr>
        <w:t>:</w:t>
      </w:r>
    </w:p>
    <w:p w14:paraId="0720FB29" w14:textId="24F6B6CE" w:rsidR="00A95F0B" w:rsidRPr="00F048E9" w:rsidRDefault="00A95F0B" w:rsidP="00F048E9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Tra</w:t>
      </w:r>
      <w:r w:rsidR="00F048E9">
        <w:rPr>
          <w:rFonts w:ascii="Century Gothic" w:hAnsi="Century Gothic" w:cs="Arial"/>
          <w:color w:val="3B3838" w:themeColor="background2" w:themeShade="40"/>
          <w:lang w:val="es-CO"/>
        </w:rPr>
        <w:t>nsporte terrestre desde M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edellín</w:t>
      </w:r>
      <w:r w:rsidR="00F048E9">
        <w:rPr>
          <w:rFonts w:ascii="Century Gothic" w:hAnsi="Century Gothic" w:cs="Arial"/>
          <w:color w:val="3B3838" w:themeColor="background2" w:themeShade="40"/>
          <w:lang w:val="es-CO"/>
        </w:rPr>
        <w:t xml:space="preserve"> en vehículo de servicio </w:t>
      </w:r>
      <w:r w:rsidR="00372271">
        <w:rPr>
          <w:rFonts w:ascii="Century Gothic" w:hAnsi="Century Gothic" w:cs="Arial"/>
          <w:color w:val="3B3838" w:themeColor="background2" w:themeShade="40"/>
          <w:lang w:val="es-CO"/>
        </w:rPr>
        <w:t xml:space="preserve">especiales </w:t>
      </w:r>
      <w:r w:rsidR="00F048E9">
        <w:rPr>
          <w:rFonts w:ascii="Century Gothic" w:hAnsi="Century Gothic" w:cs="Arial"/>
          <w:color w:val="3B3838" w:themeColor="background2" w:themeShade="40"/>
          <w:lang w:val="es-CO"/>
        </w:rPr>
        <w:t>hasta Buenaventura.</w:t>
      </w:r>
    </w:p>
    <w:p w14:paraId="706A3023" w14:textId="6FBBD331" w:rsidR="00A95F0B" w:rsidRP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Traslados Puerto-Hotel-Puerto en lanchas rápidas privadas.</w:t>
      </w:r>
    </w:p>
    <w:p w14:paraId="4E5F0BF8" w14:textId="2E98179E" w:rsidR="00A95F0B" w:rsidRPr="007925ED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7925ED">
        <w:rPr>
          <w:rFonts w:ascii="Century Gothic" w:hAnsi="Century Gothic" w:cs="Arial"/>
          <w:color w:val="3B3838" w:themeColor="background2" w:themeShade="40"/>
          <w:lang w:val="es-CO"/>
        </w:rPr>
        <w:t xml:space="preserve">Alojamiento </w:t>
      </w:r>
      <w:r w:rsidRPr="007925ED">
        <w:rPr>
          <w:rFonts w:ascii="Century Gothic" w:hAnsi="Century Gothic" w:cs="Arial"/>
          <w:b/>
          <w:color w:val="3B3838" w:themeColor="background2" w:themeShade="40"/>
          <w:lang w:val="es-CO"/>
        </w:rPr>
        <w:t xml:space="preserve">3 Noches 4 días </w:t>
      </w:r>
      <w:r w:rsidRPr="007925ED">
        <w:rPr>
          <w:rFonts w:ascii="Century Gothic" w:hAnsi="Century Gothic" w:cs="Arial"/>
          <w:color w:val="3B3838" w:themeColor="background2" w:themeShade="40"/>
          <w:lang w:val="es-CO"/>
        </w:rPr>
        <w:t xml:space="preserve">en el </w:t>
      </w: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Hotel </w:t>
      </w:r>
      <w:proofErr w:type="spellStart"/>
      <w:r>
        <w:rPr>
          <w:rFonts w:ascii="Century Gothic" w:hAnsi="Century Gothic" w:cs="Arial"/>
          <w:color w:val="3B3838" w:themeColor="background2" w:themeShade="40"/>
          <w:lang w:val="es-CO"/>
        </w:rPr>
        <w:t>Magüipi</w:t>
      </w:r>
      <w:proofErr w:type="spellEnd"/>
      <w:r>
        <w:rPr>
          <w:rFonts w:ascii="Century Gothic" w:hAnsi="Century Gothic" w:cs="Arial"/>
          <w:color w:val="3B3838" w:themeColor="background2" w:themeShade="40"/>
          <w:lang w:val="es-CO"/>
        </w:rPr>
        <w:t>, dentro de la reserva natural</w:t>
      </w:r>
    </w:p>
    <w:p w14:paraId="34C5960B" w14:textId="2B9C4D96" w:rsidR="00A95F0B" w:rsidRPr="00A95F0B" w:rsidRDefault="00A95F0B" w:rsidP="00A95F0B">
      <w:pPr>
        <w:pStyle w:val="Sinespaciado"/>
        <w:ind w:left="720"/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Piscina, Zona de hamacas, miradores naturales hacia el </w:t>
      </w:r>
      <w:proofErr w:type="spellStart"/>
      <w:r>
        <w:rPr>
          <w:rFonts w:ascii="Century Gothic" w:hAnsi="Century Gothic" w:cs="Arial"/>
          <w:color w:val="3B3838" w:themeColor="background2" w:themeShade="40"/>
          <w:lang w:val="es-CO"/>
        </w:rPr>
        <w:t>pacifico</w:t>
      </w:r>
      <w:proofErr w:type="spellEnd"/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, sendero ecológico, Playas Privadas 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y manglares con piscinas naturales de agua dulce.</w:t>
      </w:r>
    </w:p>
    <w:p w14:paraId="1B19EA0E" w14:textId="230B9E47" w:rsidR="00A95F0B" w:rsidRP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 xml:space="preserve">Alimentación </w:t>
      </w:r>
      <w:r w:rsidRPr="00A95F0B">
        <w:rPr>
          <w:rFonts w:ascii="Century Gothic" w:hAnsi="Century Gothic" w:cs="Arial"/>
          <w:b/>
          <w:color w:val="3B3838" w:themeColor="background2" w:themeShade="40"/>
          <w:lang w:val="es-CO"/>
        </w:rPr>
        <w:t>3 desayunos, 4 almuerzos y 3 cenas</w:t>
      </w:r>
      <w:r>
        <w:rPr>
          <w:rFonts w:ascii="Century Gothic" w:hAnsi="Century Gothic" w:cs="Arial"/>
          <w:b/>
          <w:color w:val="3B3838" w:themeColor="background2" w:themeShade="40"/>
          <w:lang w:val="es-CO"/>
        </w:rPr>
        <w:t>.</w:t>
      </w:r>
    </w:p>
    <w:p w14:paraId="518022D8" w14:textId="5668BBCE" w:rsid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>Acompañante C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 xml:space="preserve">oordinador </w:t>
      </w:r>
      <w:r>
        <w:rPr>
          <w:rFonts w:ascii="Century Gothic" w:hAnsi="Century Gothic" w:cs="Arial"/>
          <w:color w:val="3B3838" w:themeColor="background2" w:themeShade="40"/>
          <w:lang w:val="es-CO"/>
        </w:rPr>
        <w:t>desde Medellín y guías locales en el destino.</w:t>
      </w:r>
    </w:p>
    <w:p w14:paraId="0AF9A249" w14:textId="39FC7DF3" w:rsid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Seguro de viaje y tarjeta de asistencia </w:t>
      </w:r>
      <w:r w:rsidR="00557536">
        <w:rPr>
          <w:rFonts w:ascii="Century Gothic" w:hAnsi="Century Gothic" w:cs="Arial"/>
          <w:color w:val="3B3838" w:themeColor="background2" w:themeShade="40"/>
          <w:lang w:val="es-CO"/>
        </w:rPr>
        <w:t>médica</w:t>
      </w: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 (</w:t>
      </w:r>
      <w:proofErr w:type="spellStart"/>
      <w:r>
        <w:rPr>
          <w:rFonts w:ascii="Century Gothic" w:hAnsi="Century Gothic" w:cs="Arial"/>
          <w:color w:val="3B3838" w:themeColor="background2" w:themeShade="40"/>
          <w:lang w:val="es-CO"/>
        </w:rPr>
        <w:t>Colasistencia</w:t>
      </w:r>
      <w:proofErr w:type="spellEnd"/>
      <w:r>
        <w:rPr>
          <w:rFonts w:ascii="Century Gothic" w:hAnsi="Century Gothic" w:cs="Arial"/>
          <w:color w:val="3B3838" w:themeColor="background2" w:themeShade="40"/>
          <w:lang w:val="es-CO"/>
        </w:rPr>
        <w:t>)</w:t>
      </w:r>
    </w:p>
    <w:p w14:paraId="6CF7A462" w14:textId="77777777" w:rsidR="00557536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2 </w:t>
      </w:r>
      <w:proofErr w:type="gramStart"/>
      <w:r>
        <w:rPr>
          <w:rFonts w:ascii="Century Gothic" w:hAnsi="Century Gothic" w:cs="Arial"/>
          <w:color w:val="3B3838" w:themeColor="background2" w:themeShade="40"/>
          <w:lang w:val="es-CO"/>
        </w:rPr>
        <w:t>Salidas</w:t>
      </w:r>
      <w:proofErr w:type="gramEnd"/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 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de Avistamiento de Ballenas</w:t>
      </w:r>
    </w:p>
    <w:p w14:paraId="04C8C811" w14:textId="3D2468EA" w:rsidR="00A95F0B" w:rsidRDefault="00557536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 xml:space="preserve">Visita Playa </w:t>
      </w:r>
      <w:proofErr w:type="spellStart"/>
      <w:r>
        <w:rPr>
          <w:rFonts w:ascii="Century Gothic" w:hAnsi="Century Gothic" w:cs="Arial"/>
          <w:color w:val="3B3838" w:themeColor="background2" w:themeShade="40"/>
          <w:lang w:val="es-CO"/>
        </w:rPr>
        <w:t>M</w:t>
      </w:r>
      <w:r w:rsidR="00A95F0B" w:rsidRPr="00A95F0B">
        <w:rPr>
          <w:rFonts w:ascii="Century Gothic" w:hAnsi="Century Gothic" w:cs="Arial"/>
          <w:color w:val="3B3838" w:themeColor="background2" w:themeShade="40"/>
          <w:lang w:val="es-CO"/>
        </w:rPr>
        <w:t>agüipi</w:t>
      </w:r>
      <w:proofErr w:type="spellEnd"/>
      <w:r w:rsidR="00A95F0B" w:rsidRPr="00A95F0B">
        <w:rPr>
          <w:rFonts w:ascii="Century Gothic" w:hAnsi="Century Gothic" w:cs="Arial"/>
          <w:color w:val="3B3838" w:themeColor="background2" w:themeShade="40"/>
          <w:lang w:val="es-CO"/>
        </w:rPr>
        <w:t>.</w:t>
      </w:r>
    </w:p>
    <w:p w14:paraId="5D6DA8D0" w14:textId="1330CA06" w:rsidR="00557536" w:rsidRDefault="00557536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>Recorrido guiado por sendero ecológico hasta llegar a Playa Dorada.</w:t>
      </w:r>
    </w:p>
    <w:p w14:paraId="6B19E386" w14:textId="0F0C4CEC" w:rsidR="00A95F0B" w:rsidRP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Tours por</w:t>
      </w:r>
      <w:r w:rsidR="00557536">
        <w:rPr>
          <w:rFonts w:ascii="Century Gothic" w:hAnsi="Century Gothic" w:cs="Arial"/>
          <w:color w:val="3B3838" w:themeColor="background2" w:themeShade="40"/>
          <w:lang w:val="es-CO"/>
        </w:rPr>
        <w:t xml:space="preserve"> l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os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ab/>
        <w:t xml:space="preserve">manglares y </w:t>
      </w:r>
      <w:r w:rsidR="00557536">
        <w:rPr>
          <w:rFonts w:ascii="Century Gothic" w:hAnsi="Century Gothic" w:cs="Arial"/>
          <w:color w:val="3B3838" w:themeColor="background2" w:themeShade="40"/>
          <w:lang w:val="es-CO"/>
        </w:rPr>
        <w:t xml:space="preserve">baño en 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 xml:space="preserve">piscinas </w:t>
      </w:r>
      <w:r w:rsidR="00557536">
        <w:rPr>
          <w:rFonts w:ascii="Century Gothic" w:hAnsi="Century Gothic" w:cs="Arial"/>
          <w:color w:val="3B3838" w:themeColor="background2" w:themeShade="40"/>
          <w:lang w:val="es-CO"/>
        </w:rPr>
        <w:t>n</w:t>
      </w: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aturales de agua dulce.</w:t>
      </w:r>
    </w:p>
    <w:p w14:paraId="40609BA3" w14:textId="5B3A7B19" w:rsidR="00A95F0B" w:rsidRDefault="00A95F0B" w:rsidP="00A95F0B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A95F0B">
        <w:rPr>
          <w:rFonts w:ascii="Century Gothic" w:hAnsi="Century Gothic" w:cs="Arial"/>
          <w:color w:val="3B3838" w:themeColor="background2" w:themeShade="40"/>
          <w:lang w:val="es-CO"/>
        </w:rPr>
        <w:t>Integración noche blanca.</w:t>
      </w:r>
    </w:p>
    <w:p w14:paraId="0AFD847E" w14:textId="77777777" w:rsidR="00944E1D" w:rsidRPr="007925ED" w:rsidRDefault="00944E1D" w:rsidP="00384510">
      <w:pPr>
        <w:pStyle w:val="Sinespaciado"/>
        <w:ind w:left="851" w:hanging="425"/>
        <w:rPr>
          <w:rFonts w:ascii="Century Gothic" w:hAnsi="Century Gothic" w:cs="Arial"/>
          <w:b/>
          <w:color w:val="3B3838" w:themeColor="background2" w:themeShade="40"/>
          <w:lang w:val="es-CO"/>
        </w:rPr>
      </w:pPr>
    </w:p>
    <w:p w14:paraId="035EF394" w14:textId="64B80848" w:rsidR="00D23FBE" w:rsidRPr="007925ED" w:rsidRDefault="00944E1D" w:rsidP="00384510">
      <w:pPr>
        <w:pStyle w:val="Sinespaciado"/>
        <w:ind w:left="851" w:hanging="425"/>
        <w:rPr>
          <w:rFonts w:ascii="Century Gothic" w:hAnsi="Century Gothic" w:cs="Arial"/>
          <w:b/>
          <w:color w:val="1F4E79" w:themeColor="accent1" w:themeShade="80"/>
          <w:lang w:val="es-CO"/>
        </w:rPr>
      </w:pPr>
      <w:r w:rsidRPr="007925ED">
        <w:rPr>
          <w:rFonts w:ascii="Century Gothic" w:hAnsi="Century Gothic" w:cs="Arial"/>
          <w:b/>
          <w:color w:val="1F4E79" w:themeColor="accent1" w:themeShade="80"/>
          <w:lang w:val="es-CO"/>
        </w:rPr>
        <w:t>No incluye:</w:t>
      </w:r>
    </w:p>
    <w:p w14:paraId="3948E194" w14:textId="1620CCD6" w:rsidR="00944E1D" w:rsidRPr="007925ED" w:rsidRDefault="00944E1D" w:rsidP="00D23FBE">
      <w:pPr>
        <w:pStyle w:val="Sinespaciado"/>
        <w:numPr>
          <w:ilvl w:val="0"/>
          <w:numId w:val="16"/>
        </w:numPr>
        <w:rPr>
          <w:rFonts w:ascii="Century Gothic" w:hAnsi="Century Gothic" w:cs="Arial"/>
          <w:b/>
          <w:color w:val="3B3838" w:themeColor="background2" w:themeShade="40"/>
          <w:lang w:val="es-CO"/>
        </w:rPr>
      </w:pPr>
      <w:r w:rsidRPr="007925ED">
        <w:rPr>
          <w:rFonts w:ascii="Century Gothic" w:hAnsi="Century Gothic" w:cs="Arial"/>
          <w:bCs/>
          <w:color w:val="3B3838" w:themeColor="background2" w:themeShade="40"/>
          <w:lang w:val="es-CO"/>
        </w:rPr>
        <w:t>Gastos no especificados en el plan.</w:t>
      </w:r>
    </w:p>
    <w:p w14:paraId="22BEDD53" w14:textId="5715B8BB" w:rsidR="00040D9E" w:rsidRPr="007925ED" w:rsidRDefault="00040D9E" w:rsidP="00384510">
      <w:pPr>
        <w:pStyle w:val="Sinespaciado"/>
        <w:ind w:left="851" w:hanging="425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5140E938" w14:textId="60F6D512" w:rsidR="00D23FBE" w:rsidRPr="007925ED" w:rsidRDefault="00D23FBE" w:rsidP="00D23FBE">
      <w:pPr>
        <w:pStyle w:val="Sinespaciado"/>
        <w:ind w:left="851" w:hanging="425"/>
        <w:rPr>
          <w:rFonts w:ascii="Century Gothic" w:hAnsi="Century Gothic" w:cs="Arial"/>
          <w:b/>
          <w:color w:val="1F4E79" w:themeColor="accent1" w:themeShade="80"/>
          <w:lang w:val="es-CO"/>
        </w:rPr>
      </w:pPr>
      <w:r w:rsidRPr="007925ED">
        <w:rPr>
          <w:rFonts w:ascii="Century Gothic" w:hAnsi="Century Gothic" w:cs="Arial"/>
          <w:b/>
          <w:color w:val="1F4E79" w:themeColor="accent1" w:themeShade="80"/>
          <w:lang w:val="es-CO"/>
        </w:rPr>
        <w:t>Notas:</w:t>
      </w:r>
    </w:p>
    <w:p w14:paraId="6398328D" w14:textId="641A6E8B" w:rsidR="00F048E9" w:rsidRDefault="00F048E9" w:rsidP="00CE1915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color w:val="3B3838" w:themeColor="background2" w:themeShade="40"/>
          <w:lang w:val="es-CO"/>
        </w:rPr>
        <w:t>Las tarifas son para habitaciones vista interna, en caso que deseen vista externa, se incrementa $ 200.000 por persona.</w:t>
      </w:r>
    </w:p>
    <w:p w14:paraId="2082C91E" w14:textId="06EE8CB3" w:rsidR="00F048E9" w:rsidRPr="00F048E9" w:rsidRDefault="00CE1915" w:rsidP="00F048E9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 w:rsidRPr="007925ED">
        <w:rPr>
          <w:rFonts w:ascii="Century Gothic" w:hAnsi="Century Gothic" w:cs="Arial"/>
          <w:color w:val="3B3838" w:themeColor="background2" w:themeShade="40"/>
          <w:lang w:val="es-CO"/>
        </w:rPr>
        <w:t xml:space="preserve">Para acomodación sencilla </w:t>
      </w:r>
      <w:r w:rsidRPr="007925ED">
        <w:rPr>
          <w:rFonts w:ascii="Century Gothic" w:hAnsi="Century Gothic" w:cs="Arial"/>
          <w:bCs/>
          <w:color w:val="3B3838" w:themeColor="background2" w:themeShade="40"/>
          <w:lang w:val="es-CO"/>
        </w:rPr>
        <w:t>incrementa el</w:t>
      </w:r>
      <w:r w:rsidRPr="007925ED">
        <w:rPr>
          <w:rFonts w:ascii="Century Gothic" w:hAnsi="Century Gothic" w:cs="Arial"/>
          <w:b/>
          <w:color w:val="3B3838" w:themeColor="background2" w:themeShade="40"/>
          <w:lang w:val="es-CO"/>
        </w:rPr>
        <w:t xml:space="preserve"> </w:t>
      </w:r>
      <w:r w:rsidR="00F048E9">
        <w:rPr>
          <w:rFonts w:ascii="Century Gothic" w:hAnsi="Century Gothic" w:cs="Arial"/>
          <w:b/>
          <w:color w:val="3B3838" w:themeColor="background2" w:themeShade="40"/>
          <w:lang w:val="es-CO"/>
        </w:rPr>
        <w:t>50</w:t>
      </w:r>
      <w:r w:rsidRPr="007925ED">
        <w:rPr>
          <w:rFonts w:ascii="Century Gothic" w:hAnsi="Century Gothic" w:cs="Arial"/>
          <w:b/>
          <w:color w:val="3B3838" w:themeColor="background2" w:themeShade="40"/>
          <w:lang w:val="es-CO"/>
        </w:rPr>
        <w:t xml:space="preserve">% </w:t>
      </w:r>
      <w:r w:rsidRPr="007925ED">
        <w:rPr>
          <w:rFonts w:ascii="Century Gothic" w:hAnsi="Century Gothic" w:cs="Arial"/>
          <w:bCs/>
          <w:color w:val="3B3838" w:themeColor="background2" w:themeShade="40"/>
          <w:lang w:val="es-CO"/>
        </w:rPr>
        <w:t>sobre la tarifa de múltiple</w:t>
      </w:r>
    </w:p>
    <w:p w14:paraId="0CAFF936" w14:textId="0774D085" w:rsidR="00F048E9" w:rsidRPr="00F048E9" w:rsidRDefault="00F048E9" w:rsidP="00F048E9">
      <w:pPr>
        <w:pStyle w:val="Sinespaciado"/>
        <w:numPr>
          <w:ilvl w:val="0"/>
          <w:numId w:val="16"/>
        </w:numPr>
        <w:rPr>
          <w:rFonts w:ascii="Century Gothic" w:hAnsi="Century Gothic" w:cs="Arial"/>
          <w:color w:val="3B3838" w:themeColor="background2" w:themeShade="40"/>
          <w:lang w:val="es-CO"/>
        </w:rPr>
      </w:pPr>
      <w:r>
        <w:rPr>
          <w:rFonts w:ascii="Century Gothic" w:hAnsi="Century Gothic" w:cs="Arial"/>
          <w:bCs/>
          <w:color w:val="3B3838" w:themeColor="background2" w:themeShade="40"/>
          <w:lang w:val="es-CO"/>
        </w:rPr>
        <w:t>Niños de 3</w:t>
      </w:r>
      <w:r w:rsidR="006A5068" w:rsidRPr="00EB4E7B">
        <w:rPr>
          <w:rFonts w:ascii="Century Gothic" w:hAnsi="Century Gothic" w:cs="Arial"/>
          <w:bCs/>
          <w:color w:val="3B3838" w:themeColor="background2" w:themeShade="40"/>
          <w:lang w:val="es-CO"/>
        </w:rPr>
        <w:t xml:space="preserve"> a 9 años pagan el</w:t>
      </w:r>
      <w:r w:rsidR="006A5068" w:rsidRPr="00EB4E7B">
        <w:rPr>
          <w:rFonts w:ascii="Century Gothic" w:hAnsi="Century Gothic" w:cs="Arial"/>
          <w:b/>
          <w:color w:val="3B3838" w:themeColor="background2" w:themeShade="40"/>
          <w:lang w:val="es-CO"/>
        </w:rPr>
        <w:t xml:space="preserve"> 9</w:t>
      </w:r>
      <w:r>
        <w:rPr>
          <w:rFonts w:ascii="Century Gothic" w:hAnsi="Century Gothic" w:cs="Arial"/>
          <w:b/>
          <w:color w:val="3B3838" w:themeColor="background2" w:themeShade="40"/>
          <w:lang w:val="es-CO"/>
        </w:rPr>
        <w:t>0</w:t>
      </w:r>
      <w:r w:rsidR="006A5068" w:rsidRPr="00EB4E7B">
        <w:rPr>
          <w:rFonts w:ascii="Century Gothic" w:hAnsi="Century Gothic" w:cs="Arial"/>
          <w:b/>
          <w:color w:val="3B3838" w:themeColor="background2" w:themeShade="40"/>
          <w:lang w:val="es-CO"/>
        </w:rPr>
        <w:t>%</w:t>
      </w:r>
      <w:r w:rsidR="006A5068" w:rsidRPr="00EB4E7B">
        <w:rPr>
          <w:rFonts w:ascii="Century Gothic" w:hAnsi="Century Gothic" w:cs="Arial"/>
          <w:color w:val="3B3838" w:themeColor="background2" w:themeShade="40"/>
          <w:lang w:val="es-CO"/>
        </w:rPr>
        <w:t xml:space="preserve"> del valor del plan, incluyendo todo igual que los adultos.</w:t>
      </w:r>
    </w:p>
    <w:p w14:paraId="2D09D8FD" w14:textId="77777777" w:rsidR="006A5068" w:rsidRDefault="006A5068" w:rsidP="006A5068">
      <w:pPr>
        <w:pStyle w:val="Sinespaciado"/>
        <w:ind w:left="786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28686A98" w14:textId="32D212E9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tbl>
      <w:tblPr>
        <w:tblStyle w:val="Tablaconcuadrcula4-nfasis5"/>
        <w:tblpPr w:leftFromText="141" w:rightFromText="141" w:vertAnchor="text" w:horzAnchor="margin" w:tblpXSpec="center" w:tblpY="-158"/>
        <w:tblW w:w="4225" w:type="pct"/>
        <w:tblLayout w:type="fixed"/>
        <w:tblLook w:val="04A0" w:firstRow="1" w:lastRow="0" w:firstColumn="1" w:lastColumn="0" w:noHBand="0" w:noVBand="1"/>
      </w:tblPr>
      <w:tblGrid>
        <w:gridCol w:w="3680"/>
        <w:gridCol w:w="2781"/>
        <w:gridCol w:w="2657"/>
      </w:tblGrid>
      <w:tr w:rsidR="006A5068" w:rsidRPr="00A95F0B" w14:paraId="30EFFA9A" w14:textId="77777777" w:rsidTr="006A5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2E74B5" w:themeFill="accent1" w:themeFillShade="BF"/>
          </w:tcPr>
          <w:p w14:paraId="5A0946DA" w14:textId="77777777" w:rsidR="006A5068" w:rsidRPr="00B4327E" w:rsidRDefault="006A5068" w:rsidP="00C24FDA">
            <w:pPr>
              <w:jc w:val="center"/>
              <w:rPr>
                <w:rFonts w:ascii="Century Gothic" w:hAnsi="Century Gothic"/>
                <w:lang w:val="es-CO"/>
              </w:rPr>
            </w:pPr>
            <w:r w:rsidRPr="00B4327E">
              <w:rPr>
                <w:rFonts w:ascii="Century Gothic" w:hAnsi="Century Gothic"/>
                <w:lang w:val="es-CO"/>
              </w:rPr>
              <w:t>TARIFAS POR PERSONA</w:t>
            </w:r>
          </w:p>
        </w:tc>
      </w:tr>
      <w:tr w:rsidR="006A5068" w:rsidRPr="00B4327E" w14:paraId="6D2E81D7" w14:textId="77777777" w:rsidTr="006A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  <w:shd w:val="clear" w:color="auto" w:fill="2E74B5" w:themeFill="accent1" w:themeFillShade="BF"/>
          </w:tcPr>
          <w:p w14:paraId="016DC4E2" w14:textId="77777777" w:rsidR="006A5068" w:rsidRDefault="006A5068" w:rsidP="00C24FDA">
            <w:pPr>
              <w:jc w:val="center"/>
              <w:rPr>
                <w:rFonts w:ascii="Century Gothic" w:hAnsi="Century Gothic"/>
                <w:bCs w:val="0"/>
                <w:color w:val="FFFFFF" w:themeColor="background1"/>
                <w:lang w:val="es-CO"/>
              </w:rPr>
            </w:pPr>
          </w:p>
          <w:p w14:paraId="6B26CAE5" w14:textId="77777777" w:rsidR="006A5068" w:rsidRPr="00B4327E" w:rsidRDefault="006A5068" w:rsidP="00C24FDA">
            <w:pPr>
              <w:jc w:val="center"/>
              <w:rPr>
                <w:rFonts w:ascii="Century Gothic" w:hAnsi="Century Gothic"/>
                <w:bCs w:val="0"/>
                <w:color w:val="FFFFFF" w:themeColor="background1"/>
                <w:lang w:val="es-CO"/>
              </w:rPr>
            </w:pPr>
            <w:r w:rsidRPr="00B4327E">
              <w:rPr>
                <w:rFonts w:ascii="Century Gothic" w:hAnsi="Century Gothic"/>
                <w:bCs w:val="0"/>
                <w:color w:val="FFFFFF" w:themeColor="background1"/>
                <w:lang w:val="es-CO"/>
              </w:rPr>
              <w:t>Fecha de Viaje</w:t>
            </w:r>
          </w:p>
        </w:tc>
        <w:tc>
          <w:tcPr>
            <w:tcW w:w="1525" w:type="pct"/>
            <w:shd w:val="clear" w:color="auto" w:fill="2E74B5" w:themeFill="accent1" w:themeFillShade="BF"/>
          </w:tcPr>
          <w:p w14:paraId="4A42A742" w14:textId="77777777" w:rsidR="006A5068" w:rsidRPr="00B4327E" w:rsidRDefault="006A5068" w:rsidP="00C24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lang w:val="es-CO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es-CO"/>
              </w:rPr>
              <w:t>Tarifa Acomodación Múltiple</w:t>
            </w:r>
          </w:p>
        </w:tc>
        <w:tc>
          <w:tcPr>
            <w:tcW w:w="1457" w:type="pct"/>
            <w:shd w:val="clear" w:color="auto" w:fill="2E74B5" w:themeFill="accent1" w:themeFillShade="BF"/>
          </w:tcPr>
          <w:p w14:paraId="7A175BED" w14:textId="77777777" w:rsidR="006A5068" w:rsidRPr="00B4327E" w:rsidRDefault="006A5068" w:rsidP="00C24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 w:themeColor="background1"/>
                <w:lang w:val="es-CO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es-CO"/>
              </w:rPr>
              <w:t>Tarifa Acomodación Doble</w:t>
            </w:r>
          </w:p>
        </w:tc>
      </w:tr>
      <w:tr w:rsidR="00F048E9" w:rsidRPr="00B4327E" w14:paraId="5F4EE1A3" w14:textId="77777777" w:rsidTr="006A5068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</w:tcPr>
          <w:p w14:paraId="7C7DB8C5" w14:textId="211B5BD6" w:rsidR="00F048E9" w:rsidRDefault="00F048E9" w:rsidP="00F048E9">
            <w:pP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</w:pPr>
            <w:r w:rsidRPr="00273463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 xml:space="preserve">Agosto 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07-11</w:t>
            </w:r>
          </w:p>
        </w:tc>
        <w:tc>
          <w:tcPr>
            <w:tcW w:w="1525" w:type="pct"/>
          </w:tcPr>
          <w:p w14:paraId="7E2647BD" w14:textId="1B5DC649" w:rsidR="00F048E9" w:rsidRDefault="00F048E9" w:rsidP="00F0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val="es-CO"/>
              </w:rPr>
            </w:pPr>
            <w:r w:rsidRPr="009B28FE">
              <w:rPr>
                <w:rFonts w:asciiTheme="majorHAnsi" w:hAnsiTheme="majorHAnsi" w:cstheme="majorHAnsi"/>
                <w:bCs/>
                <w:lang w:val="es-CO"/>
              </w:rPr>
              <w:t>$ 1.348.000</w:t>
            </w:r>
          </w:p>
        </w:tc>
        <w:tc>
          <w:tcPr>
            <w:tcW w:w="1457" w:type="pct"/>
          </w:tcPr>
          <w:p w14:paraId="1D9B0656" w14:textId="2F5B0C1D" w:rsidR="00F048E9" w:rsidRDefault="00F048E9" w:rsidP="00F0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</w:pPr>
            <w:r w:rsidRPr="00F1253C"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  <w:t>$ 1.428.000</w:t>
            </w:r>
          </w:p>
        </w:tc>
      </w:tr>
      <w:tr w:rsidR="00F048E9" w:rsidRPr="00B4327E" w14:paraId="52508D4B" w14:textId="77777777" w:rsidTr="006A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</w:tcPr>
          <w:p w14:paraId="70332698" w14:textId="7D503E50" w:rsidR="00F048E9" w:rsidRDefault="00F048E9" w:rsidP="00F048E9">
            <w:pP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</w:pPr>
            <w:r w:rsidRPr="00273463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 xml:space="preserve">Agosto 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21-25</w:t>
            </w:r>
          </w:p>
        </w:tc>
        <w:tc>
          <w:tcPr>
            <w:tcW w:w="1525" w:type="pct"/>
          </w:tcPr>
          <w:p w14:paraId="755C8323" w14:textId="66D534CA" w:rsidR="00F048E9" w:rsidRDefault="00F048E9" w:rsidP="00F0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val="es-CO"/>
              </w:rPr>
            </w:pPr>
            <w:r w:rsidRPr="009B28FE">
              <w:rPr>
                <w:rFonts w:asciiTheme="majorHAnsi" w:hAnsiTheme="majorHAnsi" w:cstheme="majorHAnsi"/>
                <w:bCs/>
                <w:lang w:val="es-CO"/>
              </w:rPr>
              <w:t>$ 1.348.000</w:t>
            </w:r>
          </w:p>
        </w:tc>
        <w:tc>
          <w:tcPr>
            <w:tcW w:w="1457" w:type="pct"/>
          </w:tcPr>
          <w:p w14:paraId="791FC189" w14:textId="537B9FF5" w:rsidR="00F048E9" w:rsidRDefault="00F048E9" w:rsidP="00F0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</w:pPr>
            <w:r w:rsidRPr="00F1253C"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  <w:t>$ 1.428.000</w:t>
            </w:r>
          </w:p>
        </w:tc>
      </w:tr>
      <w:tr w:rsidR="00F048E9" w:rsidRPr="00B4327E" w14:paraId="0EF36454" w14:textId="77777777" w:rsidTr="006A5068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</w:tcPr>
          <w:p w14:paraId="77495F11" w14:textId="168850DC" w:rsidR="00F048E9" w:rsidRDefault="00F048E9" w:rsidP="00F048E9">
            <w:pP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</w:pPr>
            <w:r w:rsidRPr="0052124B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Septiembre 0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4</w:t>
            </w:r>
            <w:r w:rsidRPr="0052124B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-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08</w:t>
            </w:r>
          </w:p>
        </w:tc>
        <w:tc>
          <w:tcPr>
            <w:tcW w:w="1525" w:type="pct"/>
          </w:tcPr>
          <w:p w14:paraId="54D113CC" w14:textId="545F4E22" w:rsidR="00F048E9" w:rsidRDefault="00F048E9" w:rsidP="00F0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val="es-CO"/>
              </w:rPr>
            </w:pPr>
            <w:r w:rsidRPr="009B28FE">
              <w:rPr>
                <w:rFonts w:asciiTheme="majorHAnsi" w:hAnsiTheme="majorHAnsi" w:cstheme="majorHAnsi"/>
                <w:bCs/>
                <w:lang w:val="es-CO"/>
              </w:rPr>
              <w:t>$ 1.348.000</w:t>
            </w:r>
          </w:p>
        </w:tc>
        <w:tc>
          <w:tcPr>
            <w:tcW w:w="1457" w:type="pct"/>
          </w:tcPr>
          <w:p w14:paraId="73F1666D" w14:textId="4B099FBB" w:rsidR="00F048E9" w:rsidRDefault="00F048E9" w:rsidP="00F0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</w:pPr>
            <w:r w:rsidRPr="00F1253C"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  <w:t>$ 1.428.000</w:t>
            </w:r>
          </w:p>
        </w:tc>
      </w:tr>
      <w:tr w:rsidR="00F048E9" w:rsidRPr="00B4327E" w14:paraId="774022C7" w14:textId="77777777" w:rsidTr="006A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pct"/>
          </w:tcPr>
          <w:p w14:paraId="5C5D68DF" w14:textId="5E695C8B" w:rsidR="00F048E9" w:rsidRDefault="00F048E9" w:rsidP="00F048E9">
            <w:pP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</w:pPr>
            <w:r w:rsidRPr="0052124B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 xml:space="preserve">Septiembre 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18</w:t>
            </w:r>
            <w:r w:rsidRPr="0052124B"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-</w:t>
            </w:r>
            <w:r>
              <w:rPr>
                <w:rFonts w:asciiTheme="majorHAnsi" w:hAnsiTheme="majorHAnsi" w:cstheme="majorHAnsi"/>
                <w:color w:val="262626" w:themeColor="text1" w:themeTint="D9"/>
                <w:lang w:val="es-CO"/>
              </w:rPr>
              <w:t>22</w:t>
            </w:r>
          </w:p>
        </w:tc>
        <w:tc>
          <w:tcPr>
            <w:tcW w:w="1525" w:type="pct"/>
          </w:tcPr>
          <w:p w14:paraId="068D1E2A" w14:textId="1D1111D5" w:rsidR="00F048E9" w:rsidRDefault="00F048E9" w:rsidP="00F0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lang w:val="es-CO"/>
              </w:rPr>
            </w:pPr>
            <w:r w:rsidRPr="009B28FE">
              <w:rPr>
                <w:rFonts w:asciiTheme="majorHAnsi" w:hAnsiTheme="majorHAnsi" w:cstheme="majorHAnsi"/>
                <w:bCs/>
                <w:lang w:val="es-CO"/>
              </w:rPr>
              <w:t>$ 1.348.000</w:t>
            </w:r>
          </w:p>
        </w:tc>
        <w:tc>
          <w:tcPr>
            <w:tcW w:w="1457" w:type="pct"/>
          </w:tcPr>
          <w:p w14:paraId="6ECADAFE" w14:textId="1EFD820B" w:rsidR="00F048E9" w:rsidRDefault="00F048E9" w:rsidP="00F0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</w:pPr>
            <w:r w:rsidRPr="00F1253C">
              <w:rPr>
                <w:rFonts w:asciiTheme="majorHAnsi" w:hAnsiTheme="majorHAnsi" w:cstheme="majorHAnsi"/>
                <w:bCs/>
                <w:color w:val="000000" w:themeColor="text1"/>
                <w:lang w:val="es-CO"/>
              </w:rPr>
              <w:t>$ 1.428.000</w:t>
            </w:r>
          </w:p>
        </w:tc>
      </w:tr>
    </w:tbl>
    <w:p w14:paraId="402C5108" w14:textId="7F2D7851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0E6DC885" w14:textId="24B24AFE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66F3C059" w14:textId="3026FA83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626547CF" w14:textId="6280B055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7DF98870" w14:textId="68F42F8A" w:rsidR="00A95F0B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p w14:paraId="7B0923A5" w14:textId="77777777" w:rsidR="00A95F0B" w:rsidRPr="007925ED" w:rsidRDefault="00A95F0B" w:rsidP="00A95F0B">
      <w:pPr>
        <w:pStyle w:val="Sinespaciado"/>
        <w:rPr>
          <w:rFonts w:ascii="Century Gothic" w:hAnsi="Century Gothic" w:cs="Arial"/>
          <w:color w:val="3B3838" w:themeColor="background2" w:themeShade="40"/>
          <w:lang w:val="es-CO"/>
        </w:rPr>
      </w:pPr>
    </w:p>
    <w:sectPr w:rsidR="00A95F0B" w:rsidRPr="007925ED" w:rsidSect="00111E57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069A" w14:textId="77777777" w:rsidR="00057EA4" w:rsidRDefault="00057EA4" w:rsidP="00111E57">
      <w:pPr>
        <w:spacing w:after="0" w:line="240" w:lineRule="auto"/>
      </w:pPr>
      <w:r>
        <w:separator/>
      </w:r>
    </w:p>
  </w:endnote>
  <w:endnote w:type="continuationSeparator" w:id="0">
    <w:p w14:paraId="52F60714" w14:textId="77777777" w:rsidR="00057EA4" w:rsidRDefault="00057EA4" w:rsidP="001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6984" w14:textId="77777777" w:rsidR="00057EA4" w:rsidRDefault="00057EA4" w:rsidP="00111E57">
      <w:pPr>
        <w:spacing w:after="0" w:line="240" w:lineRule="auto"/>
      </w:pPr>
      <w:r>
        <w:separator/>
      </w:r>
    </w:p>
  </w:footnote>
  <w:footnote w:type="continuationSeparator" w:id="0">
    <w:p w14:paraId="3095A08E" w14:textId="77777777" w:rsidR="00057EA4" w:rsidRDefault="00057EA4" w:rsidP="0011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723D" w14:textId="77777777" w:rsidR="00362C26" w:rsidRDefault="00362C26">
    <w:pPr>
      <w:pStyle w:val="Encabezado"/>
    </w:pPr>
  </w:p>
  <w:p w14:paraId="3C5E4C0D" w14:textId="77777777" w:rsidR="00362C26" w:rsidRDefault="00362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0E05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88632298" o:spid="_x0000_i1025" type="#_x0000_t75" style="width:607.3pt;height:612pt;visibility:visible;mso-wrap-style:square">
            <v:imagedata r:id="rId1" o:title=""/>
          </v:shape>
        </w:pict>
      </mc:Choice>
      <mc:Fallback>
        <w:drawing>
          <wp:inline distT="0" distB="0" distL="0" distR="0" wp14:anchorId="6EF452E0" wp14:editId="2E1C5C2E">
            <wp:extent cx="7712710" cy="7772400"/>
            <wp:effectExtent l="0" t="0" r="0" b="0"/>
            <wp:docPr id="1988632298" name="Imagen 198863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1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2B3F3C" id="Imagen 1110488633" o:spid="_x0000_i1025" type="#_x0000_t75" style="width:135.4pt;height:129.15pt;visibility:visible;mso-wrap-style:square">
            <v:imagedata r:id="rId3" o:title=""/>
          </v:shape>
        </w:pict>
      </mc:Choice>
      <mc:Fallback>
        <w:drawing>
          <wp:inline distT="0" distB="0" distL="0" distR="0" wp14:anchorId="11090D7B" wp14:editId="2356E713">
            <wp:extent cx="1719580" cy="1640205"/>
            <wp:effectExtent l="0" t="0" r="0" b="0"/>
            <wp:docPr id="1110488633" name="Imagen 111048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C7B36CF" id="Imagen 1558641832" o:spid="_x0000_i1025" type="#_x0000_t75" style="width:660.5pt;height:600.25pt;visibility:visible;mso-wrap-style:square">
            <v:imagedata r:id="rId5" o:title=""/>
          </v:shape>
        </w:pict>
      </mc:Choice>
      <mc:Fallback>
        <w:drawing>
          <wp:inline distT="0" distB="0" distL="0" distR="0" wp14:anchorId="57EB9101" wp14:editId="0326A9AF">
            <wp:extent cx="8388350" cy="7623175"/>
            <wp:effectExtent l="0" t="0" r="0" b="0"/>
            <wp:docPr id="1558641832" name="Imagen 155864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0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03730"/>
    <w:multiLevelType w:val="hybridMultilevel"/>
    <w:tmpl w:val="83EEDA9A"/>
    <w:lvl w:ilvl="0" w:tplc="915864C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424"/>
    <w:multiLevelType w:val="hybridMultilevel"/>
    <w:tmpl w:val="159A16FA"/>
    <w:lvl w:ilvl="0" w:tplc="F3B4F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285"/>
    <w:multiLevelType w:val="hybridMultilevel"/>
    <w:tmpl w:val="C2E42416"/>
    <w:lvl w:ilvl="0" w:tplc="F3B4F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256C"/>
    <w:multiLevelType w:val="hybridMultilevel"/>
    <w:tmpl w:val="BEA675B4"/>
    <w:lvl w:ilvl="0" w:tplc="F3B4F9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07E18"/>
    <w:multiLevelType w:val="hybridMultilevel"/>
    <w:tmpl w:val="43E4E656"/>
    <w:lvl w:ilvl="0" w:tplc="F3B4F9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A72F1"/>
    <w:multiLevelType w:val="hybridMultilevel"/>
    <w:tmpl w:val="D2164D80"/>
    <w:lvl w:ilvl="0" w:tplc="915864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87E"/>
    <w:multiLevelType w:val="hybridMultilevel"/>
    <w:tmpl w:val="8FA663BC"/>
    <w:lvl w:ilvl="0" w:tplc="F3B4F9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51D33"/>
    <w:multiLevelType w:val="hybridMultilevel"/>
    <w:tmpl w:val="ED0A1760"/>
    <w:lvl w:ilvl="0" w:tplc="F3B4F9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24853"/>
    <w:multiLevelType w:val="hybridMultilevel"/>
    <w:tmpl w:val="CB16B58C"/>
    <w:lvl w:ilvl="0" w:tplc="F3B4F98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02063"/>
    <w:multiLevelType w:val="hybridMultilevel"/>
    <w:tmpl w:val="4314A7C2"/>
    <w:lvl w:ilvl="0" w:tplc="915864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D32"/>
    <w:multiLevelType w:val="hybridMultilevel"/>
    <w:tmpl w:val="BCA44F76"/>
    <w:lvl w:ilvl="0" w:tplc="A9A0105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96E50"/>
    <w:multiLevelType w:val="hybridMultilevel"/>
    <w:tmpl w:val="739A7416"/>
    <w:lvl w:ilvl="0" w:tplc="F3B4F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E05FB"/>
    <w:multiLevelType w:val="hybridMultilevel"/>
    <w:tmpl w:val="98CEAC5A"/>
    <w:lvl w:ilvl="0" w:tplc="915864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E557D"/>
    <w:multiLevelType w:val="hybridMultilevel"/>
    <w:tmpl w:val="BE3A4758"/>
    <w:lvl w:ilvl="0" w:tplc="915864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51815"/>
    <w:multiLevelType w:val="hybridMultilevel"/>
    <w:tmpl w:val="1CCACC9A"/>
    <w:lvl w:ilvl="0" w:tplc="A9A0105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CA6F57"/>
    <w:multiLevelType w:val="hybridMultilevel"/>
    <w:tmpl w:val="56EAE94A"/>
    <w:lvl w:ilvl="0" w:tplc="F23CA9DA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92965731">
    <w:abstractNumId w:val="12"/>
  </w:num>
  <w:num w:numId="2" w16cid:durableId="91095674">
    <w:abstractNumId w:val="5"/>
  </w:num>
  <w:num w:numId="3" w16cid:durableId="798298896">
    <w:abstractNumId w:val="9"/>
  </w:num>
  <w:num w:numId="4" w16cid:durableId="1326664145">
    <w:abstractNumId w:val="13"/>
  </w:num>
  <w:num w:numId="5" w16cid:durableId="592399753">
    <w:abstractNumId w:val="14"/>
  </w:num>
  <w:num w:numId="6" w16cid:durableId="1429153401">
    <w:abstractNumId w:val="3"/>
  </w:num>
  <w:num w:numId="7" w16cid:durableId="1258055038">
    <w:abstractNumId w:val="10"/>
  </w:num>
  <w:num w:numId="8" w16cid:durableId="154423440">
    <w:abstractNumId w:val="4"/>
  </w:num>
  <w:num w:numId="9" w16cid:durableId="1211115086">
    <w:abstractNumId w:val="6"/>
  </w:num>
  <w:num w:numId="10" w16cid:durableId="1575699160">
    <w:abstractNumId w:val="15"/>
  </w:num>
  <w:num w:numId="11" w16cid:durableId="246959566">
    <w:abstractNumId w:val="8"/>
  </w:num>
  <w:num w:numId="12" w16cid:durableId="781194768">
    <w:abstractNumId w:val="7"/>
  </w:num>
  <w:num w:numId="13" w16cid:durableId="1568416368">
    <w:abstractNumId w:val="1"/>
  </w:num>
  <w:num w:numId="14" w16cid:durableId="258098541">
    <w:abstractNumId w:val="11"/>
  </w:num>
  <w:num w:numId="15" w16cid:durableId="1892690924">
    <w:abstractNumId w:val="2"/>
  </w:num>
  <w:num w:numId="16" w16cid:durableId="188818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57"/>
    <w:rsid w:val="00000D7C"/>
    <w:rsid w:val="00001553"/>
    <w:rsid w:val="000052D4"/>
    <w:rsid w:val="000115BB"/>
    <w:rsid w:val="000135BA"/>
    <w:rsid w:val="00021DF8"/>
    <w:rsid w:val="00034056"/>
    <w:rsid w:val="00040D9E"/>
    <w:rsid w:val="00041D50"/>
    <w:rsid w:val="00057EA4"/>
    <w:rsid w:val="000805B8"/>
    <w:rsid w:val="00083C18"/>
    <w:rsid w:val="000A2087"/>
    <w:rsid w:val="000B29D0"/>
    <w:rsid w:val="000B3D5A"/>
    <w:rsid w:val="000B4906"/>
    <w:rsid w:val="000B5D6E"/>
    <w:rsid w:val="000B69EE"/>
    <w:rsid w:val="000B6EFE"/>
    <w:rsid w:val="000D3C2C"/>
    <w:rsid w:val="000D3E5C"/>
    <w:rsid w:val="000D6EAD"/>
    <w:rsid w:val="000D7439"/>
    <w:rsid w:val="000E3C8D"/>
    <w:rsid w:val="000E41E2"/>
    <w:rsid w:val="000F321D"/>
    <w:rsid w:val="00102B81"/>
    <w:rsid w:val="0010411C"/>
    <w:rsid w:val="0010490A"/>
    <w:rsid w:val="001067EA"/>
    <w:rsid w:val="00111886"/>
    <w:rsid w:val="00111E57"/>
    <w:rsid w:val="0011306F"/>
    <w:rsid w:val="0012303C"/>
    <w:rsid w:val="00124239"/>
    <w:rsid w:val="001301DE"/>
    <w:rsid w:val="00140505"/>
    <w:rsid w:val="001465A0"/>
    <w:rsid w:val="00155C22"/>
    <w:rsid w:val="001579CD"/>
    <w:rsid w:val="001802D0"/>
    <w:rsid w:val="00182922"/>
    <w:rsid w:val="001902C9"/>
    <w:rsid w:val="00190767"/>
    <w:rsid w:val="0019117E"/>
    <w:rsid w:val="001947DC"/>
    <w:rsid w:val="001A3CD9"/>
    <w:rsid w:val="001A72F6"/>
    <w:rsid w:val="001B0301"/>
    <w:rsid w:val="001B14C0"/>
    <w:rsid w:val="001C5FFE"/>
    <w:rsid w:val="001E15BA"/>
    <w:rsid w:val="001F6070"/>
    <w:rsid w:val="0020061D"/>
    <w:rsid w:val="00205884"/>
    <w:rsid w:val="00206076"/>
    <w:rsid w:val="00223510"/>
    <w:rsid w:val="0022671D"/>
    <w:rsid w:val="002357A1"/>
    <w:rsid w:val="002472C5"/>
    <w:rsid w:val="002511FF"/>
    <w:rsid w:val="00253C5B"/>
    <w:rsid w:val="00263CD1"/>
    <w:rsid w:val="00264035"/>
    <w:rsid w:val="00265F83"/>
    <w:rsid w:val="00266136"/>
    <w:rsid w:val="00275C06"/>
    <w:rsid w:val="00280DB4"/>
    <w:rsid w:val="0028225B"/>
    <w:rsid w:val="0028563C"/>
    <w:rsid w:val="002A04F3"/>
    <w:rsid w:val="002A1AFA"/>
    <w:rsid w:val="002D040D"/>
    <w:rsid w:val="002D2C82"/>
    <w:rsid w:val="002F69F6"/>
    <w:rsid w:val="003031E1"/>
    <w:rsid w:val="00303F86"/>
    <w:rsid w:val="00305B6E"/>
    <w:rsid w:val="0031220C"/>
    <w:rsid w:val="003134F8"/>
    <w:rsid w:val="00316309"/>
    <w:rsid w:val="00322B61"/>
    <w:rsid w:val="003251AF"/>
    <w:rsid w:val="00325427"/>
    <w:rsid w:val="00330034"/>
    <w:rsid w:val="003346B5"/>
    <w:rsid w:val="0034042A"/>
    <w:rsid w:val="00344DB2"/>
    <w:rsid w:val="0035291D"/>
    <w:rsid w:val="003530CF"/>
    <w:rsid w:val="00356C2A"/>
    <w:rsid w:val="00356D52"/>
    <w:rsid w:val="00357352"/>
    <w:rsid w:val="00357C91"/>
    <w:rsid w:val="00362C26"/>
    <w:rsid w:val="00364574"/>
    <w:rsid w:val="00365B7E"/>
    <w:rsid w:val="00372271"/>
    <w:rsid w:val="00381063"/>
    <w:rsid w:val="00384510"/>
    <w:rsid w:val="003915F6"/>
    <w:rsid w:val="00392B3E"/>
    <w:rsid w:val="0039732B"/>
    <w:rsid w:val="003A3360"/>
    <w:rsid w:val="003A61A5"/>
    <w:rsid w:val="003B3F64"/>
    <w:rsid w:val="003C56CB"/>
    <w:rsid w:val="003D1D54"/>
    <w:rsid w:val="003F225E"/>
    <w:rsid w:val="00403530"/>
    <w:rsid w:val="00414AA9"/>
    <w:rsid w:val="00423C76"/>
    <w:rsid w:val="0043112B"/>
    <w:rsid w:val="00431B97"/>
    <w:rsid w:val="00432FBF"/>
    <w:rsid w:val="0044018B"/>
    <w:rsid w:val="00443F2F"/>
    <w:rsid w:val="004446B6"/>
    <w:rsid w:val="00447976"/>
    <w:rsid w:val="00452762"/>
    <w:rsid w:val="00453CC0"/>
    <w:rsid w:val="00455527"/>
    <w:rsid w:val="004559D0"/>
    <w:rsid w:val="00482D98"/>
    <w:rsid w:val="004836F3"/>
    <w:rsid w:val="004A5E6B"/>
    <w:rsid w:val="004A63CD"/>
    <w:rsid w:val="004B0DC9"/>
    <w:rsid w:val="004B579B"/>
    <w:rsid w:val="004C1243"/>
    <w:rsid w:val="004C4912"/>
    <w:rsid w:val="004C4EB7"/>
    <w:rsid w:val="004C58FC"/>
    <w:rsid w:val="004D43E3"/>
    <w:rsid w:val="004E12DE"/>
    <w:rsid w:val="004E5CB1"/>
    <w:rsid w:val="004E6C41"/>
    <w:rsid w:val="004F4968"/>
    <w:rsid w:val="00501FE4"/>
    <w:rsid w:val="00503DEE"/>
    <w:rsid w:val="0050499B"/>
    <w:rsid w:val="00505B6B"/>
    <w:rsid w:val="0050630A"/>
    <w:rsid w:val="00507377"/>
    <w:rsid w:val="005142F2"/>
    <w:rsid w:val="00521597"/>
    <w:rsid w:val="00521AD5"/>
    <w:rsid w:val="00522755"/>
    <w:rsid w:val="0052400B"/>
    <w:rsid w:val="00532535"/>
    <w:rsid w:val="00533AD5"/>
    <w:rsid w:val="00535C5F"/>
    <w:rsid w:val="00541DE4"/>
    <w:rsid w:val="00541ECB"/>
    <w:rsid w:val="00551036"/>
    <w:rsid w:val="00554276"/>
    <w:rsid w:val="00557536"/>
    <w:rsid w:val="00563EAC"/>
    <w:rsid w:val="00565150"/>
    <w:rsid w:val="0057335B"/>
    <w:rsid w:val="00573506"/>
    <w:rsid w:val="00584BC2"/>
    <w:rsid w:val="00594831"/>
    <w:rsid w:val="00595399"/>
    <w:rsid w:val="00596A65"/>
    <w:rsid w:val="005A11EB"/>
    <w:rsid w:val="005A19AA"/>
    <w:rsid w:val="005A442C"/>
    <w:rsid w:val="005B29CD"/>
    <w:rsid w:val="005B4045"/>
    <w:rsid w:val="005D23A6"/>
    <w:rsid w:val="005D4FC6"/>
    <w:rsid w:val="005D5FBF"/>
    <w:rsid w:val="005D6263"/>
    <w:rsid w:val="005E1977"/>
    <w:rsid w:val="005E33C0"/>
    <w:rsid w:val="005E5615"/>
    <w:rsid w:val="005E7839"/>
    <w:rsid w:val="005F09F7"/>
    <w:rsid w:val="005F34C4"/>
    <w:rsid w:val="005F7DC0"/>
    <w:rsid w:val="00602D6E"/>
    <w:rsid w:val="006059D1"/>
    <w:rsid w:val="006130FF"/>
    <w:rsid w:val="00615008"/>
    <w:rsid w:val="00622E62"/>
    <w:rsid w:val="00626B96"/>
    <w:rsid w:val="00632847"/>
    <w:rsid w:val="00635F9E"/>
    <w:rsid w:val="006408D7"/>
    <w:rsid w:val="00647AC5"/>
    <w:rsid w:val="006506D1"/>
    <w:rsid w:val="006538C3"/>
    <w:rsid w:val="006566C5"/>
    <w:rsid w:val="00660A58"/>
    <w:rsid w:val="00663ECD"/>
    <w:rsid w:val="006677D2"/>
    <w:rsid w:val="00673EF4"/>
    <w:rsid w:val="00674367"/>
    <w:rsid w:val="006769E4"/>
    <w:rsid w:val="006875AD"/>
    <w:rsid w:val="00687976"/>
    <w:rsid w:val="006A5068"/>
    <w:rsid w:val="006B136F"/>
    <w:rsid w:val="006B2BA7"/>
    <w:rsid w:val="006B4AA8"/>
    <w:rsid w:val="006C13A7"/>
    <w:rsid w:val="006D1AA7"/>
    <w:rsid w:val="006D4D5A"/>
    <w:rsid w:val="006E2FB8"/>
    <w:rsid w:val="006E3845"/>
    <w:rsid w:val="006E6073"/>
    <w:rsid w:val="006F51E3"/>
    <w:rsid w:val="006F53B3"/>
    <w:rsid w:val="006F58BE"/>
    <w:rsid w:val="00705410"/>
    <w:rsid w:val="00707CC4"/>
    <w:rsid w:val="00727298"/>
    <w:rsid w:val="00731CB0"/>
    <w:rsid w:val="00734ACF"/>
    <w:rsid w:val="007423AB"/>
    <w:rsid w:val="00750ACE"/>
    <w:rsid w:val="00762A02"/>
    <w:rsid w:val="00770F24"/>
    <w:rsid w:val="0078041A"/>
    <w:rsid w:val="00785325"/>
    <w:rsid w:val="007907DF"/>
    <w:rsid w:val="007925ED"/>
    <w:rsid w:val="007B4DB5"/>
    <w:rsid w:val="007B7216"/>
    <w:rsid w:val="007C62B0"/>
    <w:rsid w:val="007D1CD7"/>
    <w:rsid w:val="007E2834"/>
    <w:rsid w:val="007E4891"/>
    <w:rsid w:val="00803BD6"/>
    <w:rsid w:val="008057E1"/>
    <w:rsid w:val="00813100"/>
    <w:rsid w:val="008144DF"/>
    <w:rsid w:val="00835CA1"/>
    <w:rsid w:val="00843A2A"/>
    <w:rsid w:val="00845F58"/>
    <w:rsid w:val="00846CD9"/>
    <w:rsid w:val="00867BB7"/>
    <w:rsid w:val="008813EA"/>
    <w:rsid w:val="008926DD"/>
    <w:rsid w:val="0089547C"/>
    <w:rsid w:val="0089649B"/>
    <w:rsid w:val="008A62F6"/>
    <w:rsid w:val="008A77E2"/>
    <w:rsid w:val="008B4739"/>
    <w:rsid w:val="008D2A95"/>
    <w:rsid w:val="008E0D4B"/>
    <w:rsid w:val="008E3C6A"/>
    <w:rsid w:val="008F1815"/>
    <w:rsid w:val="008F22F6"/>
    <w:rsid w:val="008F6FC4"/>
    <w:rsid w:val="00905C95"/>
    <w:rsid w:val="00913B58"/>
    <w:rsid w:val="00943518"/>
    <w:rsid w:val="00944E1D"/>
    <w:rsid w:val="00945A7A"/>
    <w:rsid w:val="00964B01"/>
    <w:rsid w:val="009673CE"/>
    <w:rsid w:val="00972388"/>
    <w:rsid w:val="0097791F"/>
    <w:rsid w:val="00984C2D"/>
    <w:rsid w:val="00995B7D"/>
    <w:rsid w:val="009B5A49"/>
    <w:rsid w:val="009C20C6"/>
    <w:rsid w:val="009C2546"/>
    <w:rsid w:val="009C25CA"/>
    <w:rsid w:val="009F29C2"/>
    <w:rsid w:val="00A03DAA"/>
    <w:rsid w:val="00A14AFF"/>
    <w:rsid w:val="00A22F87"/>
    <w:rsid w:val="00A25490"/>
    <w:rsid w:val="00A2661D"/>
    <w:rsid w:val="00A277D0"/>
    <w:rsid w:val="00A404BD"/>
    <w:rsid w:val="00A428B8"/>
    <w:rsid w:val="00A44880"/>
    <w:rsid w:val="00A50AC2"/>
    <w:rsid w:val="00A76C37"/>
    <w:rsid w:val="00A7700B"/>
    <w:rsid w:val="00A93202"/>
    <w:rsid w:val="00A95F0B"/>
    <w:rsid w:val="00AA0F58"/>
    <w:rsid w:val="00AA199B"/>
    <w:rsid w:val="00AD68B9"/>
    <w:rsid w:val="00AE5539"/>
    <w:rsid w:val="00AF22C3"/>
    <w:rsid w:val="00AF3B5F"/>
    <w:rsid w:val="00AF3F27"/>
    <w:rsid w:val="00AF7408"/>
    <w:rsid w:val="00B070D2"/>
    <w:rsid w:val="00B10F6F"/>
    <w:rsid w:val="00B12ED6"/>
    <w:rsid w:val="00B24364"/>
    <w:rsid w:val="00B258CB"/>
    <w:rsid w:val="00B25E08"/>
    <w:rsid w:val="00B26EF2"/>
    <w:rsid w:val="00B313FB"/>
    <w:rsid w:val="00B31E45"/>
    <w:rsid w:val="00B3658E"/>
    <w:rsid w:val="00B401E9"/>
    <w:rsid w:val="00B42AF6"/>
    <w:rsid w:val="00B4327E"/>
    <w:rsid w:val="00B45BFC"/>
    <w:rsid w:val="00B5273F"/>
    <w:rsid w:val="00B53E3A"/>
    <w:rsid w:val="00B77C29"/>
    <w:rsid w:val="00B80BCA"/>
    <w:rsid w:val="00B870B1"/>
    <w:rsid w:val="00B94757"/>
    <w:rsid w:val="00B95771"/>
    <w:rsid w:val="00BA2DDF"/>
    <w:rsid w:val="00BC3AC5"/>
    <w:rsid w:val="00BC692C"/>
    <w:rsid w:val="00BD0F57"/>
    <w:rsid w:val="00BD2322"/>
    <w:rsid w:val="00BE32AB"/>
    <w:rsid w:val="00BE3D9F"/>
    <w:rsid w:val="00BF6306"/>
    <w:rsid w:val="00C20654"/>
    <w:rsid w:val="00C21851"/>
    <w:rsid w:val="00C24476"/>
    <w:rsid w:val="00C26A5A"/>
    <w:rsid w:val="00C36752"/>
    <w:rsid w:val="00C40D0B"/>
    <w:rsid w:val="00C43B2C"/>
    <w:rsid w:val="00C56148"/>
    <w:rsid w:val="00C56803"/>
    <w:rsid w:val="00C56EC5"/>
    <w:rsid w:val="00C73AE9"/>
    <w:rsid w:val="00C81C49"/>
    <w:rsid w:val="00C875C5"/>
    <w:rsid w:val="00CA0254"/>
    <w:rsid w:val="00CA3EF4"/>
    <w:rsid w:val="00CA78C1"/>
    <w:rsid w:val="00CB3837"/>
    <w:rsid w:val="00CB5816"/>
    <w:rsid w:val="00CC60F7"/>
    <w:rsid w:val="00CC75D4"/>
    <w:rsid w:val="00CE002B"/>
    <w:rsid w:val="00CE1915"/>
    <w:rsid w:val="00CE1E37"/>
    <w:rsid w:val="00CE27EA"/>
    <w:rsid w:val="00CE4A76"/>
    <w:rsid w:val="00CE5B2C"/>
    <w:rsid w:val="00CF37EA"/>
    <w:rsid w:val="00CF4384"/>
    <w:rsid w:val="00CF4AFF"/>
    <w:rsid w:val="00CF6120"/>
    <w:rsid w:val="00D002BA"/>
    <w:rsid w:val="00D01035"/>
    <w:rsid w:val="00D22217"/>
    <w:rsid w:val="00D22EDB"/>
    <w:rsid w:val="00D23FBE"/>
    <w:rsid w:val="00D267D6"/>
    <w:rsid w:val="00D37366"/>
    <w:rsid w:val="00D403DF"/>
    <w:rsid w:val="00D47C23"/>
    <w:rsid w:val="00D47CB1"/>
    <w:rsid w:val="00D52282"/>
    <w:rsid w:val="00D52545"/>
    <w:rsid w:val="00D53B24"/>
    <w:rsid w:val="00D57E8E"/>
    <w:rsid w:val="00D66348"/>
    <w:rsid w:val="00D6766F"/>
    <w:rsid w:val="00D71B0A"/>
    <w:rsid w:val="00D73868"/>
    <w:rsid w:val="00D76C8E"/>
    <w:rsid w:val="00D956B0"/>
    <w:rsid w:val="00D97FF9"/>
    <w:rsid w:val="00DA51A5"/>
    <w:rsid w:val="00DC1BFE"/>
    <w:rsid w:val="00DC7779"/>
    <w:rsid w:val="00DD2418"/>
    <w:rsid w:val="00DE0D7D"/>
    <w:rsid w:val="00DF173B"/>
    <w:rsid w:val="00E038CD"/>
    <w:rsid w:val="00E20C7A"/>
    <w:rsid w:val="00E27037"/>
    <w:rsid w:val="00E507A2"/>
    <w:rsid w:val="00E611AB"/>
    <w:rsid w:val="00E61EA2"/>
    <w:rsid w:val="00E61EDE"/>
    <w:rsid w:val="00E70734"/>
    <w:rsid w:val="00E733ED"/>
    <w:rsid w:val="00E74624"/>
    <w:rsid w:val="00E76C96"/>
    <w:rsid w:val="00E80565"/>
    <w:rsid w:val="00E84368"/>
    <w:rsid w:val="00E909D5"/>
    <w:rsid w:val="00E9126D"/>
    <w:rsid w:val="00E93578"/>
    <w:rsid w:val="00E936EB"/>
    <w:rsid w:val="00EA5DEB"/>
    <w:rsid w:val="00EB1FAF"/>
    <w:rsid w:val="00EB3B46"/>
    <w:rsid w:val="00EB4E7B"/>
    <w:rsid w:val="00EC3883"/>
    <w:rsid w:val="00EC4023"/>
    <w:rsid w:val="00ED541D"/>
    <w:rsid w:val="00EE03B7"/>
    <w:rsid w:val="00EF0453"/>
    <w:rsid w:val="00EF41D4"/>
    <w:rsid w:val="00EF57F2"/>
    <w:rsid w:val="00F048E9"/>
    <w:rsid w:val="00F071D6"/>
    <w:rsid w:val="00F14FD9"/>
    <w:rsid w:val="00F20239"/>
    <w:rsid w:val="00F24B9C"/>
    <w:rsid w:val="00F30E16"/>
    <w:rsid w:val="00F3270E"/>
    <w:rsid w:val="00F410B7"/>
    <w:rsid w:val="00F42369"/>
    <w:rsid w:val="00F4346F"/>
    <w:rsid w:val="00F55737"/>
    <w:rsid w:val="00F558B2"/>
    <w:rsid w:val="00F55C19"/>
    <w:rsid w:val="00F660AF"/>
    <w:rsid w:val="00F66857"/>
    <w:rsid w:val="00F7646F"/>
    <w:rsid w:val="00F834D6"/>
    <w:rsid w:val="00F868D7"/>
    <w:rsid w:val="00F95119"/>
    <w:rsid w:val="00F9590B"/>
    <w:rsid w:val="00FA1525"/>
    <w:rsid w:val="00FA3A0B"/>
    <w:rsid w:val="00FA68F8"/>
    <w:rsid w:val="00FB1857"/>
    <w:rsid w:val="00FB6579"/>
    <w:rsid w:val="00FC08FA"/>
    <w:rsid w:val="00FC42CD"/>
    <w:rsid w:val="00FC6553"/>
    <w:rsid w:val="00FD3378"/>
    <w:rsid w:val="00FE3F5E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6A10"/>
  <w15:chartTrackingRefBased/>
  <w15:docId w15:val="{EE024984-14AD-4183-95B0-0651395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0A"/>
  </w:style>
  <w:style w:type="paragraph" w:styleId="Ttulo1">
    <w:name w:val="heading 1"/>
    <w:basedOn w:val="Normal"/>
    <w:next w:val="Normal"/>
    <w:link w:val="Ttulo1Car"/>
    <w:uiPriority w:val="9"/>
    <w:qFormat/>
    <w:rsid w:val="0077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E57"/>
  </w:style>
  <w:style w:type="paragraph" w:styleId="Piedepgina">
    <w:name w:val="footer"/>
    <w:basedOn w:val="Normal"/>
    <w:link w:val="PiedepginaCar"/>
    <w:uiPriority w:val="99"/>
    <w:unhideWhenUsed/>
    <w:rsid w:val="0011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57"/>
  </w:style>
  <w:style w:type="paragraph" w:styleId="Prrafodelista">
    <w:name w:val="List Paragraph"/>
    <w:basedOn w:val="Normal"/>
    <w:qFormat/>
    <w:rsid w:val="00F434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9C25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inespaciado">
    <w:name w:val="No Spacing"/>
    <w:uiPriority w:val="1"/>
    <w:qFormat/>
    <w:rsid w:val="004C491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70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574"/>
    <w:pPr>
      <w:spacing w:after="0" w:line="240" w:lineRule="auto"/>
    </w:pPr>
    <w:rPr>
      <w:rFonts w:ascii="Tahoma" w:eastAsia="Times New Roman" w:hAnsi="Tahoma" w:cs="Tahoma"/>
      <w:sz w:val="16"/>
      <w:szCs w:val="16"/>
      <w:lang w:val="es-PE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574"/>
    <w:rPr>
      <w:rFonts w:ascii="Tahoma" w:eastAsia="Times New Roman" w:hAnsi="Tahoma" w:cs="Tahoma"/>
      <w:sz w:val="16"/>
      <w:szCs w:val="16"/>
      <w:lang w:val="es-PE" w:eastAsia="es-ES"/>
    </w:rPr>
  </w:style>
  <w:style w:type="table" w:styleId="Tablaconcuadrcula4-nfasis5">
    <w:name w:val="Grid Table 4 Accent 5"/>
    <w:basedOn w:val="Tablanormal"/>
    <w:uiPriority w:val="49"/>
    <w:rsid w:val="001A72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tulo">
    <w:name w:val="Title"/>
    <w:basedOn w:val="Normal"/>
    <w:link w:val="TtuloCar"/>
    <w:uiPriority w:val="1"/>
    <w:qFormat/>
    <w:rsid w:val="00A95F0B"/>
    <w:pPr>
      <w:widowControl w:val="0"/>
      <w:autoSpaceDE w:val="0"/>
      <w:autoSpaceDN w:val="0"/>
      <w:spacing w:after="0" w:line="240" w:lineRule="auto"/>
      <w:ind w:left="4085" w:right="1890" w:hanging="1796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A95F0B"/>
    <w:rPr>
      <w:rFonts w:ascii="Arial" w:eastAsia="Arial" w:hAnsi="Arial" w:cs="Arial"/>
      <w:b/>
      <w:bCs/>
      <w:sz w:val="36"/>
      <w:szCs w:val="3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57536"/>
    <w:pPr>
      <w:widowControl w:val="0"/>
      <w:autoSpaceDE w:val="0"/>
      <w:autoSpaceDN w:val="0"/>
      <w:spacing w:after="0" w:line="240" w:lineRule="auto"/>
      <w:ind w:left="1812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7536"/>
    <w:rPr>
      <w:rFonts w:ascii="Arial MT" w:eastAsia="Arial MT" w:hAnsi="Arial MT" w:cs="Arial MT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289-828F-48CA-A8E9-63E585C6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2025-06-10T22:07:00Z</cp:lastPrinted>
  <dcterms:created xsi:type="dcterms:W3CDTF">2024-08-08T19:19:00Z</dcterms:created>
  <dcterms:modified xsi:type="dcterms:W3CDTF">2025-06-16T13:58:00Z</dcterms:modified>
</cp:coreProperties>
</file>